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F" w:rsidRPr="007128DF" w:rsidRDefault="007128DF" w:rsidP="007128DF">
      <w:pPr>
        <w:spacing w:line="540" w:lineRule="exact"/>
        <w:jc w:val="center"/>
        <w:rPr>
          <w:rFonts w:ascii="方正小标宋简体" w:eastAsia="方正小标宋简体" w:hint="eastAsia"/>
          <w:b/>
          <w:spacing w:val="-28"/>
          <w:sz w:val="44"/>
          <w:szCs w:val="44"/>
        </w:rPr>
      </w:pPr>
      <w:r w:rsidRPr="007128DF">
        <w:rPr>
          <w:rFonts w:ascii="方正小标宋简体" w:eastAsia="方正小标宋简体" w:hint="eastAsia"/>
          <w:b/>
          <w:spacing w:val="-28"/>
          <w:sz w:val="44"/>
          <w:szCs w:val="44"/>
        </w:rPr>
        <w:t>滁州市社会稳定风险评估第三方咨询机构申请表</w:t>
      </w:r>
    </w:p>
    <w:tbl>
      <w:tblPr>
        <w:tblW w:w="5069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2"/>
        <w:gridCol w:w="2296"/>
        <w:gridCol w:w="2056"/>
        <w:gridCol w:w="1496"/>
      </w:tblGrid>
      <w:tr w:rsidR="007128DF" w:rsidRPr="007128DF" w:rsidTr="007128DF">
        <w:trPr>
          <w:trHeight w:val="62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67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50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55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86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55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578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55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56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固定办公场所面积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M</w:t>
            </w: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固定从业人数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人</w:t>
            </w:r>
          </w:p>
        </w:tc>
      </w:tr>
      <w:tr w:rsidR="007128DF" w:rsidRPr="007128DF" w:rsidTr="007128DF">
        <w:trPr>
          <w:trHeight w:val="85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（若内容较多，可另附页）</w:t>
            </w:r>
          </w:p>
        </w:tc>
      </w:tr>
      <w:tr w:rsidR="007128DF" w:rsidRPr="007128DF" w:rsidTr="007128DF">
        <w:trPr>
          <w:trHeight w:val="68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相关资质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DF" w:rsidRPr="007128DF" w:rsidRDefault="007128DF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7128DF" w:rsidRPr="007128DF" w:rsidTr="007128DF">
        <w:trPr>
          <w:trHeight w:val="144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spacing w:line="36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本单位承诺以上信息真实，近三年未受到行政执法机关或行业管理部门处罚、处分，愿意参与滁州市社会稳定风险评估工作，并遵守有关法律法规和管理办法规定。</w:t>
            </w:r>
          </w:p>
          <w:p w:rsidR="007128DF" w:rsidRPr="007128DF" w:rsidRDefault="007128DF">
            <w:pPr>
              <w:widowControl/>
              <w:spacing w:line="360" w:lineRule="exact"/>
              <w:ind w:firstLineChars="1500" w:firstLine="420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  <w:p w:rsidR="007128DF" w:rsidRPr="007128DF" w:rsidRDefault="007128DF">
            <w:pPr>
              <w:widowControl/>
              <w:spacing w:line="360" w:lineRule="exact"/>
              <w:ind w:firstLineChars="1400" w:firstLine="39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年  月</w:t>
            </w: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7128DF" w:rsidRPr="007128DF" w:rsidTr="007128DF">
        <w:trPr>
          <w:trHeight w:val="104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市委政法委维稳指导督查科初核意见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28DF" w:rsidRPr="007128DF" w:rsidRDefault="007128DF">
            <w:pPr>
              <w:widowControl/>
              <w:autoSpaceDE w:val="0"/>
              <w:ind w:firstLineChars="1400" w:firstLine="3920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7128DF" w:rsidRPr="007128DF" w:rsidTr="007128DF">
        <w:trPr>
          <w:trHeight w:val="103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8DF" w:rsidRPr="007128DF" w:rsidRDefault="007128DF"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市委政法委审核意见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8DF" w:rsidRPr="007128DF" w:rsidRDefault="007128DF"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7128DF" w:rsidRPr="007128DF" w:rsidRDefault="007128DF"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7128DF" w:rsidRPr="007128DF" w:rsidRDefault="007128DF"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7128DF" w:rsidRPr="007128DF" w:rsidRDefault="007128DF"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年  月  日</w:t>
            </w:r>
          </w:p>
        </w:tc>
      </w:tr>
    </w:tbl>
    <w:p w:rsidR="00925018" w:rsidRDefault="00925018">
      <w:pPr>
        <w:rPr>
          <w:rFonts w:hint="eastAsia"/>
        </w:rPr>
      </w:pPr>
    </w:p>
    <w:sectPr w:rsidR="00925018" w:rsidSect="00925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8DF"/>
    <w:rsid w:val="007128DF"/>
    <w:rsid w:val="00925018"/>
    <w:rsid w:val="00BA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2021-08-04T02:01:00Z</dcterms:created>
  <dcterms:modified xsi:type="dcterms:W3CDTF">2021-08-04T02:03:00Z</dcterms:modified>
</cp:coreProperties>
</file>